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87" w:rsidRPr="009C6E2B" w:rsidRDefault="00E67417">
      <w:pPr>
        <w:rPr>
          <w:sz w:val="16"/>
          <w:szCs w:val="16"/>
        </w:rPr>
      </w:pPr>
      <w:r w:rsidRPr="009C6E2B">
        <w:rPr>
          <w:sz w:val="16"/>
          <w:szCs w:val="16"/>
        </w:rPr>
        <w:t>Laborergebnisse</w:t>
      </w:r>
      <w:r w:rsidRPr="009C6E2B">
        <w:rPr>
          <w:sz w:val="16"/>
          <w:szCs w:val="16"/>
        </w:rPr>
        <w:tab/>
      </w:r>
      <w:proofErr w:type="spellStart"/>
      <w:r w:rsidRPr="009C6E2B">
        <w:rPr>
          <w:sz w:val="16"/>
          <w:szCs w:val="16"/>
        </w:rPr>
        <w:t>Eurofins</w:t>
      </w:r>
      <w:proofErr w:type="spellEnd"/>
      <w:r w:rsidRPr="009C6E2B">
        <w:rPr>
          <w:sz w:val="16"/>
          <w:szCs w:val="16"/>
        </w:rPr>
        <w:tab/>
        <w:t>18.03.2021</w:t>
      </w:r>
    </w:p>
    <w:p w:rsidR="00E67417" w:rsidRPr="009C6E2B" w:rsidRDefault="00E67417">
      <w:pPr>
        <w:rPr>
          <w:sz w:val="16"/>
          <w:szCs w:val="16"/>
        </w:rPr>
      </w:pPr>
    </w:p>
    <w:p w:rsidR="00E67417" w:rsidRPr="009C6E2B" w:rsidRDefault="00E67417">
      <w:pPr>
        <w:rPr>
          <w:sz w:val="16"/>
          <w:szCs w:val="16"/>
        </w:rPr>
      </w:pPr>
      <w:proofErr w:type="spellStart"/>
      <w:r w:rsidRPr="009C6E2B">
        <w:rPr>
          <w:sz w:val="16"/>
          <w:szCs w:val="16"/>
        </w:rPr>
        <w:t>Hydroxytyrosol</w:t>
      </w:r>
      <w:proofErr w:type="spellEnd"/>
      <w:r w:rsidRPr="009C6E2B">
        <w:rPr>
          <w:sz w:val="16"/>
          <w:szCs w:val="16"/>
        </w:rPr>
        <w:tab/>
      </w:r>
      <w:r w:rsidRPr="009C6E2B">
        <w:rPr>
          <w:sz w:val="16"/>
          <w:szCs w:val="16"/>
        </w:rPr>
        <w:tab/>
        <w:t>949 µg/g</w:t>
      </w:r>
      <w:r w:rsidRPr="009C6E2B">
        <w:rPr>
          <w:sz w:val="16"/>
          <w:szCs w:val="16"/>
        </w:rPr>
        <w:tab/>
        <w:t>=</w:t>
      </w:r>
      <w:r w:rsidRPr="009C6E2B">
        <w:rPr>
          <w:sz w:val="16"/>
          <w:szCs w:val="16"/>
        </w:rPr>
        <w:tab/>
        <w:t>0,949 mg/g</w:t>
      </w:r>
    </w:p>
    <w:p w:rsidR="00E67417" w:rsidRPr="009C6E2B" w:rsidRDefault="00E67417">
      <w:pPr>
        <w:rPr>
          <w:sz w:val="16"/>
          <w:szCs w:val="16"/>
        </w:rPr>
      </w:pPr>
    </w:p>
    <w:p w:rsidR="00E67417" w:rsidRDefault="00E67417">
      <w:pPr>
        <w:rPr>
          <w:sz w:val="16"/>
          <w:szCs w:val="16"/>
        </w:rPr>
      </w:pPr>
      <w:proofErr w:type="spellStart"/>
      <w:r w:rsidRPr="009C6E2B">
        <w:rPr>
          <w:sz w:val="16"/>
          <w:szCs w:val="16"/>
        </w:rPr>
        <w:t>Oleuropein</w:t>
      </w:r>
      <w:proofErr w:type="spellEnd"/>
      <w:r w:rsidRPr="009C6E2B">
        <w:rPr>
          <w:sz w:val="16"/>
          <w:szCs w:val="16"/>
        </w:rPr>
        <w:tab/>
        <w:t xml:space="preserve">        17.800 µg/g</w:t>
      </w:r>
      <w:r w:rsidRPr="009C6E2B">
        <w:rPr>
          <w:sz w:val="16"/>
          <w:szCs w:val="16"/>
        </w:rPr>
        <w:tab/>
        <w:t>=</w:t>
      </w:r>
      <w:r w:rsidRPr="009C6E2B">
        <w:rPr>
          <w:sz w:val="16"/>
          <w:szCs w:val="16"/>
        </w:rPr>
        <w:tab/>
        <w:t>17,80 mg/g</w:t>
      </w:r>
    </w:p>
    <w:p w:rsidR="0023361A" w:rsidRDefault="0023361A">
      <w:pPr>
        <w:rPr>
          <w:sz w:val="16"/>
          <w:szCs w:val="16"/>
        </w:rPr>
      </w:pPr>
    </w:p>
    <w:p w:rsidR="0023361A" w:rsidRPr="00B35A2A" w:rsidRDefault="0023361A" w:rsidP="0023361A">
      <w:pPr>
        <w:rPr>
          <w:sz w:val="16"/>
          <w:szCs w:val="16"/>
        </w:rPr>
      </w:pPr>
      <w:r>
        <w:rPr>
          <w:sz w:val="16"/>
          <w:szCs w:val="16"/>
        </w:rPr>
        <w:t xml:space="preserve">Siehe auch:  </w:t>
      </w:r>
      <w:hyperlink r:id="rId4" w:history="1">
        <w:r w:rsidRPr="00D238D7">
          <w:rPr>
            <w:rStyle w:val="Hyperlink"/>
            <w:sz w:val="16"/>
            <w:szCs w:val="16"/>
          </w:rPr>
          <w:t>https://de.wikipedia.org/wiki/Hydroxytyrosol</w:t>
        </w:r>
      </w:hyperlink>
      <w:r>
        <w:rPr>
          <w:sz w:val="16"/>
          <w:szCs w:val="16"/>
        </w:rPr>
        <w:t xml:space="preserve"> und Studienanhang</w:t>
      </w:r>
    </w:p>
    <w:p w:rsidR="0023361A" w:rsidRPr="009C6E2B" w:rsidRDefault="0023361A">
      <w:pPr>
        <w:rPr>
          <w:sz w:val="16"/>
          <w:szCs w:val="16"/>
        </w:rPr>
      </w:pPr>
    </w:p>
    <w:p w:rsidR="00E67417" w:rsidRPr="009C6E2B" w:rsidRDefault="00E67417">
      <w:pPr>
        <w:rPr>
          <w:sz w:val="16"/>
          <w:szCs w:val="16"/>
        </w:rPr>
      </w:pPr>
    </w:p>
    <w:p w:rsidR="00E67417" w:rsidRPr="009C6E2B" w:rsidRDefault="00E67417">
      <w:pPr>
        <w:rPr>
          <w:sz w:val="16"/>
          <w:szCs w:val="16"/>
        </w:rPr>
      </w:pPr>
    </w:p>
    <w:p w:rsidR="00E67417" w:rsidRPr="009C6E2B" w:rsidRDefault="00BA0982">
      <w:pPr>
        <w:rPr>
          <w:sz w:val="16"/>
          <w:szCs w:val="16"/>
        </w:rPr>
      </w:pPr>
      <w:r w:rsidRPr="009C6E2B">
        <w:rPr>
          <w:sz w:val="16"/>
          <w:szCs w:val="16"/>
        </w:rPr>
        <w:t>t</w:t>
      </w:r>
      <w:r w:rsidR="00E67417" w:rsidRPr="009C6E2B">
        <w:rPr>
          <w:sz w:val="16"/>
          <w:szCs w:val="16"/>
        </w:rPr>
        <w:t xml:space="preserve">ägliche </w:t>
      </w:r>
      <w:r w:rsidRPr="009C6E2B">
        <w:rPr>
          <w:sz w:val="16"/>
          <w:szCs w:val="16"/>
        </w:rPr>
        <w:t xml:space="preserve">min. </w:t>
      </w:r>
      <w:r w:rsidR="00E67417" w:rsidRPr="009C6E2B">
        <w:rPr>
          <w:sz w:val="16"/>
          <w:szCs w:val="16"/>
        </w:rPr>
        <w:t xml:space="preserve">Dosis für </w:t>
      </w:r>
      <w:proofErr w:type="spellStart"/>
      <w:r w:rsidR="00E67417" w:rsidRPr="009C6E2B">
        <w:rPr>
          <w:sz w:val="16"/>
          <w:szCs w:val="16"/>
        </w:rPr>
        <w:t>Oleuropein</w:t>
      </w:r>
      <w:proofErr w:type="spellEnd"/>
      <w:r w:rsidR="00E67417" w:rsidRPr="009C6E2B">
        <w:rPr>
          <w:sz w:val="16"/>
          <w:szCs w:val="16"/>
        </w:rPr>
        <w:t>:</w:t>
      </w:r>
      <w:r w:rsidR="00E67417" w:rsidRPr="009C6E2B">
        <w:rPr>
          <w:sz w:val="16"/>
          <w:szCs w:val="16"/>
        </w:rPr>
        <w:tab/>
        <w:t>150 – 300 mg, das entspricht   8,4 – 16,8 g unserer Olivenblätter</w:t>
      </w:r>
    </w:p>
    <w:p w:rsidR="00BA0982" w:rsidRPr="009C6E2B" w:rsidRDefault="00BA0982">
      <w:pPr>
        <w:rPr>
          <w:sz w:val="16"/>
          <w:szCs w:val="16"/>
        </w:rPr>
      </w:pPr>
    </w:p>
    <w:p w:rsidR="00BA0982" w:rsidRPr="009C6E2B" w:rsidRDefault="00BA0982">
      <w:pPr>
        <w:rPr>
          <w:sz w:val="16"/>
          <w:szCs w:val="16"/>
        </w:rPr>
      </w:pPr>
      <w:r w:rsidRPr="009C6E2B">
        <w:rPr>
          <w:sz w:val="16"/>
          <w:szCs w:val="16"/>
        </w:rPr>
        <w:t xml:space="preserve">tägliche  min. Dosis für </w:t>
      </w:r>
      <w:proofErr w:type="spellStart"/>
      <w:r w:rsidRPr="009C6E2B">
        <w:rPr>
          <w:sz w:val="16"/>
          <w:szCs w:val="16"/>
        </w:rPr>
        <w:t>Hydroxytyrolsol</w:t>
      </w:r>
      <w:proofErr w:type="spellEnd"/>
      <w:r w:rsidRPr="009C6E2B">
        <w:rPr>
          <w:sz w:val="16"/>
          <w:szCs w:val="16"/>
        </w:rPr>
        <w:t>:</w:t>
      </w:r>
      <w:r w:rsidRPr="009C6E2B">
        <w:rPr>
          <w:sz w:val="16"/>
          <w:szCs w:val="16"/>
        </w:rPr>
        <w:tab/>
        <w:t>5 mg, das entspricht    5,25 g unserer Olivenblätter</w:t>
      </w:r>
    </w:p>
    <w:p w:rsidR="00BA0982" w:rsidRPr="009C6E2B" w:rsidRDefault="00BA0982">
      <w:pPr>
        <w:rPr>
          <w:sz w:val="16"/>
          <w:szCs w:val="16"/>
        </w:rPr>
      </w:pPr>
    </w:p>
    <w:p w:rsidR="00BA0982" w:rsidRPr="009C6E2B" w:rsidRDefault="00BA0982">
      <w:pPr>
        <w:rPr>
          <w:sz w:val="16"/>
          <w:szCs w:val="16"/>
        </w:rPr>
      </w:pPr>
      <w:r w:rsidRPr="009C6E2B">
        <w:rPr>
          <w:sz w:val="16"/>
          <w:szCs w:val="16"/>
        </w:rPr>
        <w:t xml:space="preserve">bei Aufnahme von 10 g unserer Blätter pro Tag nimmt man 178 mg </w:t>
      </w:r>
      <w:proofErr w:type="spellStart"/>
      <w:r w:rsidRPr="009C6E2B">
        <w:rPr>
          <w:sz w:val="16"/>
          <w:szCs w:val="16"/>
        </w:rPr>
        <w:t>Oleuropein</w:t>
      </w:r>
      <w:proofErr w:type="spellEnd"/>
      <w:r w:rsidRPr="009C6E2B">
        <w:rPr>
          <w:sz w:val="16"/>
          <w:szCs w:val="16"/>
        </w:rPr>
        <w:t xml:space="preserve"> und 9,5 mg </w:t>
      </w:r>
      <w:proofErr w:type="spellStart"/>
      <w:r w:rsidRPr="009C6E2B">
        <w:rPr>
          <w:sz w:val="16"/>
          <w:szCs w:val="16"/>
        </w:rPr>
        <w:t>Hydroxytyrosol</w:t>
      </w:r>
      <w:proofErr w:type="spellEnd"/>
      <w:r w:rsidRPr="009C6E2B">
        <w:rPr>
          <w:sz w:val="16"/>
          <w:szCs w:val="16"/>
        </w:rPr>
        <w:t xml:space="preserve"> zu sich.</w:t>
      </w:r>
    </w:p>
    <w:p w:rsidR="00061090" w:rsidRPr="009C6E2B" w:rsidRDefault="00061090">
      <w:pPr>
        <w:rPr>
          <w:sz w:val="16"/>
          <w:szCs w:val="16"/>
        </w:rPr>
      </w:pPr>
    </w:p>
    <w:p w:rsidR="00BA0982" w:rsidRPr="009C6E2B" w:rsidRDefault="00BA0982">
      <w:pPr>
        <w:rPr>
          <w:sz w:val="16"/>
          <w:szCs w:val="16"/>
        </w:rPr>
      </w:pPr>
      <w:r w:rsidRPr="009C6E2B">
        <w:rPr>
          <w:sz w:val="16"/>
          <w:szCs w:val="16"/>
        </w:rPr>
        <w:t xml:space="preserve"> </w:t>
      </w:r>
      <w:r w:rsidR="00061090" w:rsidRPr="009C6E2B">
        <w:rPr>
          <w:sz w:val="16"/>
          <w:szCs w:val="16"/>
        </w:rPr>
        <w:t>Zusätzlich noch f</w:t>
      </w:r>
      <w:r w:rsidR="005D070D" w:rsidRPr="009C6E2B">
        <w:rPr>
          <w:sz w:val="16"/>
          <w:szCs w:val="16"/>
        </w:rPr>
        <w:t>olgende b</w:t>
      </w:r>
      <w:r w:rsidR="00061090" w:rsidRPr="009C6E2B">
        <w:rPr>
          <w:sz w:val="16"/>
          <w:szCs w:val="16"/>
        </w:rPr>
        <w:t>io</w:t>
      </w:r>
      <w:r w:rsidR="005D070D" w:rsidRPr="009C6E2B">
        <w:rPr>
          <w:sz w:val="16"/>
          <w:szCs w:val="16"/>
        </w:rPr>
        <w:t>aktive</w:t>
      </w:r>
      <w:r w:rsidR="00061090" w:rsidRPr="009C6E2B">
        <w:rPr>
          <w:sz w:val="16"/>
          <w:szCs w:val="16"/>
        </w:rPr>
        <w:t xml:space="preserve">  Stoffe, nicht quantifiziert:</w:t>
      </w:r>
    </w:p>
    <w:p w:rsidR="00061090" w:rsidRPr="009C6E2B" w:rsidRDefault="00061090">
      <w:pPr>
        <w:rPr>
          <w:sz w:val="16"/>
          <w:szCs w:val="16"/>
        </w:rPr>
      </w:pPr>
    </w:p>
    <w:p w:rsidR="00061090" w:rsidRPr="009C6E2B" w:rsidRDefault="00061090" w:rsidP="00061090">
      <w:pPr>
        <w:rPr>
          <w:sz w:val="16"/>
          <w:szCs w:val="16"/>
        </w:rPr>
      </w:pPr>
      <w:r w:rsidRPr="009C6E2B">
        <w:rPr>
          <w:sz w:val="16"/>
          <w:szCs w:val="16"/>
        </w:rPr>
        <w:t>Die Wirkstoffe im Olivenblatt:</w:t>
      </w:r>
    </w:p>
    <w:p w:rsidR="00061090" w:rsidRPr="009C6E2B" w:rsidRDefault="00061090" w:rsidP="00061090">
      <w:pPr>
        <w:rPr>
          <w:sz w:val="16"/>
          <w:szCs w:val="16"/>
        </w:rPr>
      </w:pPr>
    </w:p>
    <w:p w:rsidR="00061090" w:rsidRPr="009C6E2B" w:rsidRDefault="00061090" w:rsidP="00061090">
      <w:pPr>
        <w:rPr>
          <w:sz w:val="16"/>
          <w:szCs w:val="16"/>
          <w:u w:val="single"/>
        </w:rPr>
      </w:pPr>
      <w:r w:rsidRPr="009C6E2B">
        <w:rPr>
          <w:sz w:val="16"/>
          <w:szCs w:val="16"/>
          <w:u w:val="single"/>
        </w:rPr>
        <w:t xml:space="preserve">A  </w:t>
      </w:r>
      <w:proofErr w:type="spellStart"/>
      <w:r w:rsidRPr="009C6E2B">
        <w:rPr>
          <w:sz w:val="16"/>
          <w:szCs w:val="16"/>
          <w:u w:val="single"/>
        </w:rPr>
        <w:t>Secoiridoidglycoside</w:t>
      </w:r>
      <w:proofErr w:type="spellEnd"/>
      <w:r w:rsidRPr="009C6E2B">
        <w:rPr>
          <w:sz w:val="16"/>
          <w:szCs w:val="16"/>
          <w:u w:val="single"/>
        </w:rPr>
        <w:t>:</w:t>
      </w:r>
    </w:p>
    <w:p w:rsidR="00061090" w:rsidRPr="009C6E2B" w:rsidRDefault="00061090" w:rsidP="00061090">
      <w:pPr>
        <w:rPr>
          <w:sz w:val="16"/>
          <w:szCs w:val="16"/>
        </w:rPr>
      </w:pPr>
    </w:p>
    <w:p w:rsidR="00061090" w:rsidRPr="009C6E2B" w:rsidRDefault="00061090" w:rsidP="00061090">
      <w:pPr>
        <w:rPr>
          <w:b/>
          <w:sz w:val="16"/>
          <w:szCs w:val="16"/>
          <w:u w:val="single"/>
        </w:rPr>
      </w:pPr>
      <w:proofErr w:type="spellStart"/>
      <w:r w:rsidRPr="009C6E2B">
        <w:rPr>
          <w:b/>
          <w:sz w:val="16"/>
          <w:szCs w:val="16"/>
          <w:u w:val="single"/>
        </w:rPr>
        <w:t>Oleuropein</w:t>
      </w:r>
      <w:proofErr w:type="spellEnd"/>
    </w:p>
    <w:p w:rsidR="00061090" w:rsidRPr="009C6E2B" w:rsidRDefault="00061090" w:rsidP="00061090">
      <w:pPr>
        <w:rPr>
          <w:sz w:val="16"/>
          <w:szCs w:val="16"/>
        </w:rPr>
      </w:pPr>
      <w:proofErr w:type="spellStart"/>
      <w:r w:rsidRPr="009C6E2B">
        <w:rPr>
          <w:sz w:val="16"/>
          <w:szCs w:val="16"/>
        </w:rPr>
        <w:t>Ligstroid</w:t>
      </w:r>
      <w:proofErr w:type="spellEnd"/>
    </w:p>
    <w:p w:rsidR="00061090" w:rsidRPr="009C6E2B" w:rsidRDefault="00061090" w:rsidP="00061090">
      <w:pPr>
        <w:rPr>
          <w:sz w:val="16"/>
          <w:szCs w:val="16"/>
        </w:rPr>
      </w:pPr>
      <w:proofErr w:type="spellStart"/>
      <w:r w:rsidRPr="009C6E2B">
        <w:rPr>
          <w:sz w:val="16"/>
          <w:szCs w:val="16"/>
        </w:rPr>
        <w:t>Oleurisid</w:t>
      </w:r>
      <w:proofErr w:type="spellEnd"/>
    </w:p>
    <w:p w:rsidR="00061090" w:rsidRPr="009C6E2B" w:rsidRDefault="00061090" w:rsidP="00061090">
      <w:pPr>
        <w:rPr>
          <w:sz w:val="16"/>
          <w:szCs w:val="16"/>
        </w:rPr>
      </w:pPr>
      <w:proofErr w:type="spellStart"/>
      <w:r w:rsidRPr="009C6E2B">
        <w:rPr>
          <w:sz w:val="16"/>
          <w:szCs w:val="16"/>
        </w:rPr>
        <w:t>Elenonolsäureglucosid</w:t>
      </w:r>
      <w:proofErr w:type="spellEnd"/>
    </w:p>
    <w:p w:rsidR="00061090" w:rsidRPr="009C6E2B" w:rsidRDefault="00061090" w:rsidP="00061090">
      <w:pPr>
        <w:rPr>
          <w:sz w:val="16"/>
          <w:szCs w:val="16"/>
        </w:rPr>
      </w:pPr>
    </w:p>
    <w:p w:rsidR="00061090" w:rsidRPr="009C6E2B" w:rsidRDefault="00061090" w:rsidP="00061090">
      <w:pPr>
        <w:rPr>
          <w:sz w:val="16"/>
          <w:szCs w:val="16"/>
          <w:u w:val="single"/>
        </w:rPr>
      </w:pPr>
      <w:r w:rsidRPr="009C6E2B">
        <w:rPr>
          <w:sz w:val="16"/>
          <w:szCs w:val="16"/>
          <w:u w:val="single"/>
        </w:rPr>
        <w:t xml:space="preserve">B  ubiquitäre </w:t>
      </w:r>
      <w:proofErr w:type="spellStart"/>
      <w:r w:rsidRPr="009C6E2B">
        <w:rPr>
          <w:sz w:val="16"/>
          <w:szCs w:val="16"/>
          <w:u w:val="single"/>
        </w:rPr>
        <w:t>Triterpensäuren</w:t>
      </w:r>
      <w:proofErr w:type="spellEnd"/>
      <w:r w:rsidRPr="009C6E2B">
        <w:rPr>
          <w:sz w:val="16"/>
          <w:szCs w:val="16"/>
          <w:u w:val="single"/>
        </w:rPr>
        <w:t>:</w:t>
      </w:r>
    </w:p>
    <w:p w:rsidR="00061090" w:rsidRPr="009C6E2B" w:rsidRDefault="00061090" w:rsidP="00061090">
      <w:pPr>
        <w:rPr>
          <w:sz w:val="16"/>
          <w:szCs w:val="16"/>
        </w:rPr>
      </w:pPr>
    </w:p>
    <w:p w:rsidR="00061090" w:rsidRPr="009C6E2B" w:rsidRDefault="00061090" w:rsidP="00061090">
      <w:pPr>
        <w:rPr>
          <w:sz w:val="16"/>
          <w:szCs w:val="16"/>
        </w:rPr>
      </w:pPr>
      <w:proofErr w:type="spellStart"/>
      <w:r w:rsidRPr="009C6E2B">
        <w:rPr>
          <w:sz w:val="16"/>
          <w:szCs w:val="16"/>
        </w:rPr>
        <w:t>Oleanolsäure</w:t>
      </w:r>
      <w:proofErr w:type="spellEnd"/>
    </w:p>
    <w:p w:rsidR="00061090" w:rsidRPr="009C6E2B" w:rsidRDefault="00061090" w:rsidP="00061090">
      <w:pPr>
        <w:rPr>
          <w:sz w:val="16"/>
          <w:szCs w:val="16"/>
        </w:rPr>
      </w:pPr>
      <w:proofErr w:type="spellStart"/>
      <w:r w:rsidRPr="009C6E2B">
        <w:rPr>
          <w:sz w:val="16"/>
          <w:szCs w:val="16"/>
        </w:rPr>
        <w:t>Maslinsäure</w:t>
      </w:r>
      <w:proofErr w:type="spellEnd"/>
    </w:p>
    <w:p w:rsidR="00061090" w:rsidRPr="009C6E2B" w:rsidRDefault="00061090" w:rsidP="00061090">
      <w:pPr>
        <w:rPr>
          <w:sz w:val="16"/>
          <w:szCs w:val="16"/>
        </w:rPr>
      </w:pPr>
    </w:p>
    <w:p w:rsidR="00061090" w:rsidRPr="009C6E2B" w:rsidRDefault="00061090" w:rsidP="00061090">
      <w:pPr>
        <w:rPr>
          <w:sz w:val="16"/>
          <w:szCs w:val="16"/>
          <w:u w:val="single"/>
        </w:rPr>
      </w:pPr>
      <w:r w:rsidRPr="009C6E2B">
        <w:rPr>
          <w:sz w:val="16"/>
          <w:szCs w:val="16"/>
          <w:u w:val="single"/>
        </w:rPr>
        <w:t xml:space="preserve">C  </w:t>
      </w:r>
      <w:proofErr w:type="spellStart"/>
      <w:r w:rsidRPr="009C6E2B">
        <w:rPr>
          <w:sz w:val="16"/>
          <w:szCs w:val="16"/>
          <w:u w:val="single"/>
        </w:rPr>
        <w:t>phenolische</w:t>
      </w:r>
      <w:proofErr w:type="spellEnd"/>
      <w:r w:rsidRPr="009C6E2B">
        <w:rPr>
          <w:sz w:val="16"/>
          <w:szCs w:val="16"/>
          <w:u w:val="single"/>
        </w:rPr>
        <w:t xml:space="preserve"> Verbindungen:</w:t>
      </w:r>
    </w:p>
    <w:p w:rsidR="00061090" w:rsidRPr="009C6E2B" w:rsidRDefault="00061090" w:rsidP="00061090">
      <w:pPr>
        <w:rPr>
          <w:sz w:val="16"/>
          <w:szCs w:val="16"/>
        </w:rPr>
      </w:pPr>
    </w:p>
    <w:p w:rsidR="00061090" w:rsidRPr="009C6E2B" w:rsidRDefault="00061090" w:rsidP="00061090">
      <w:pPr>
        <w:rPr>
          <w:b/>
          <w:sz w:val="16"/>
          <w:szCs w:val="16"/>
          <w:u w:val="single"/>
        </w:rPr>
      </w:pPr>
      <w:proofErr w:type="spellStart"/>
      <w:r w:rsidRPr="009C6E2B">
        <w:rPr>
          <w:b/>
          <w:sz w:val="16"/>
          <w:szCs w:val="16"/>
          <w:u w:val="single"/>
        </w:rPr>
        <w:t>Hydroxytyrosol</w:t>
      </w:r>
      <w:proofErr w:type="spellEnd"/>
    </w:p>
    <w:p w:rsidR="00061090" w:rsidRPr="009C6E2B" w:rsidRDefault="00061090" w:rsidP="00061090">
      <w:pPr>
        <w:rPr>
          <w:sz w:val="16"/>
          <w:szCs w:val="16"/>
        </w:rPr>
      </w:pPr>
      <w:proofErr w:type="spellStart"/>
      <w:r w:rsidRPr="009C6E2B">
        <w:rPr>
          <w:sz w:val="16"/>
          <w:szCs w:val="16"/>
        </w:rPr>
        <w:t>Chlorogensäure</w:t>
      </w:r>
      <w:proofErr w:type="spellEnd"/>
    </w:p>
    <w:p w:rsidR="00061090" w:rsidRPr="009C6E2B" w:rsidRDefault="00061090" w:rsidP="00061090">
      <w:pPr>
        <w:rPr>
          <w:sz w:val="16"/>
          <w:szCs w:val="16"/>
        </w:rPr>
      </w:pPr>
      <w:proofErr w:type="spellStart"/>
      <w:r w:rsidRPr="009C6E2B">
        <w:rPr>
          <w:sz w:val="16"/>
          <w:szCs w:val="16"/>
        </w:rPr>
        <w:t>Verbascosid</w:t>
      </w:r>
      <w:proofErr w:type="spellEnd"/>
    </w:p>
    <w:p w:rsidR="00061090" w:rsidRPr="009C6E2B" w:rsidRDefault="00061090" w:rsidP="00061090">
      <w:pPr>
        <w:rPr>
          <w:sz w:val="16"/>
          <w:szCs w:val="16"/>
        </w:rPr>
      </w:pPr>
    </w:p>
    <w:p w:rsidR="00061090" w:rsidRPr="00B35A2A" w:rsidRDefault="00061090" w:rsidP="00061090">
      <w:pPr>
        <w:rPr>
          <w:sz w:val="16"/>
          <w:szCs w:val="16"/>
          <w:u w:val="single"/>
        </w:rPr>
      </w:pPr>
      <w:r w:rsidRPr="00B35A2A">
        <w:rPr>
          <w:sz w:val="16"/>
          <w:szCs w:val="16"/>
          <w:u w:val="single"/>
        </w:rPr>
        <w:t xml:space="preserve">D  </w:t>
      </w:r>
      <w:proofErr w:type="spellStart"/>
      <w:r w:rsidRPr="00B35A2A">
        <w:rPr>
          <w:sz w:val="16"/>
          <w:szCs w:val="16"/>
          <w:u w:val="single"/>
        </w:rPr>
        <w:t>Flavonoide</w:t>
      </w:r>
      <w:proofErr w:type="spellEnd"/>
      <w:r w:rsidRPr="00B35A2A">
        <w:rPr>
          <w:sz w:val="16"/>
          <w:szCs w:val="16"/>
          <w:u w:val="single"/>
        </w:rPr>
        <w:t>:</w:t>
      </w:r>
    </w:p>
    <w:p w:rsidR="00061090" w:rsidRPr="00B35A2A" w:rsidRDefault="00061090" w:rsidP="00061090">
      <w:pPr>
        <w:rPr>
          <w:sz w:val="16"/>
          <w:szCs w:val="16"/>
        </w:rPr>
      </w:pPr>
    </w:p>
    <w:p w:rsidR="00061090" w:rsidRPr="009C6E2B" w:rsidRDefault="00061090" w:rsidP="00061090">
      <w:pPr>
        <w:rPr>
          <w:sz w:val="16"/>
          <w:szCs w:val="16"/>
          <w:lang w:val="en-US"/>
        </w:rPr>
      </w:pPr>
      <w:proofErr w:type="spellStart"/>
      <w:r w:rsidRPr="009C6E2B">
        <w:rPr>
          <w:sz w:val="16"/>
          <w:szCs w:val="16"/>
          <w:lang w:val="en-US"/>
        </w:rPr>
        <w:t>Luteolin</w:t>
      </w:r>
      <w:proofErr w:type="spellEnd"/>
    </w:p>
    <w:p w:rsidR="00061090" w:rsidRPr="009C6E2B" w:rsidRDefault="00061090" w:rsidP="00061090">
      <w:pPr>
        <w:rPr>
          <w:sz w:val="16"/>
          <w:szCs w:val="16"/>
          <w:u w:val="single"/>
          <w:lang w:val="en-US"/>
        </w:rPr>
      </w:pPr>
      <w:proofErr w:type="spellStart"/>
      <w:r w:rsidRPr="009C6E2B">
        <w:rPr>
          <w:sz w:val="16"/>
          <w:szCs w:val="16"/>
          <w:u w:val="single"/>
          <w:lang w:val="en-US"/>
        </w:rPr>
        <w:t>Rutin</w:t>
      </w:r>
      <w:proofErr w:type="spellEnd"/>
    </w:p>
    <w:p w:rsidR="00061090" w:rsidRPr="009C6E2B" w:rsidRDefault="00061090" w:rsidP="00061090">
      <w:pPr>
        <w:rPr>
          <w:sz w:val="16"/>
          <w:szCs w:val="16"/>
          <w:lang w:val="en-US"/>
        </w:rPr>
      </w:pPr>
      <w:proofErr w:type="spellStart"/>
      <w:r w:rsidRPr="009C6E2B">
        <w:rPr>
          <w:sz w:val="16"/>
          <w:szCs w:val="16"/>
          <w:lang w:val="en-US"/>
        </w:rPr>
        <w:t>Apogenin</w:t>
      </w:r>
      <w:proofErr w:type="spellEnd"/>
    </w:p>
    <w:p w:rsidR="00061090" w:rsidRPr="009C6E2B" w:rsidRDefault="00061090" w:rsidP="00061090">
      <w:pPr>
        <w:rPr>
          <w:sz w:val="16"/>
          <w:szCs w:val="16"/>
          <w:lang w:val="en-US"/>
        </w:rPr>
      </w:pPr>
      <w:proofErr w:type="spellStart"/>
      <w:r w:rsidRPr="009C6E2B">
        <w:rPr>
          <w:sz w:val="16"/>
          <w:szCs w:val="16"/>
          <w:lang w:val="en-US"/>
        </w:rPr>
        <w:t>Quercetin</w:t>
      </w:r>
      <w:proofErr w:type="spellEnd"/>
    </w:p>
    <w:p w:rsidR="00061090" w:rsidRPr="009C6E2B" w:rsidRDefault="00061090" w:rsidP="00061090">
      <w:pPr>
        <w:rPr>
          <w:sz w:val="16"/>
          <w:szCs w:val="16"/>
          <w:lang w:val="en-US"/>
        </w:rPr>
      </w:pPr>
    </w:p>
    <w:p w:rsidR="00061090" w:rsidRPr="009C6E2B" w:rsidRDefault="00061090" w:rsidP="00061090">
      <w:pPr>
        <w:rPr>
          <w:sz w:val="16"/>
          <w:szCs w:val="16"/>
          <w:lang w:val="en-US"/>
        </w:rPr>
      </w:pPr>
    </w:p>
    <w:p w:rsidR="00061090" w:rsidRPr="009C6E2B" w:rsidRDefault="00061090" w:rsidP="00061090">
      <w:pPr>
        <w:rPr>
          <w:sz w:val="16"/>
          <w:szCs w:val="16"/>
          <w:lang w:val="en-US"/>
        </w:rPr>
      </w:pPr>
      <w:proofErr w:type="spellStart"/>
      <w:r w:rsidRPr="009C6E2B">
        <w:rPr>
          <w:sz w:val="16"/>
          <w:szCs w:val="16"/>
          <w:lang w:val="en-US"/>
        </w:rPr>
        <w:t>Quelle</w:t>
      </w:r>
      <w:proofErr w:type="spellEnd"/>
      <w:r w:rsidRPr="009C6E2B">
        <w:rPr>
          <w:sz w:val="16"/>
          <w:szCs w:val="16"/>
          <w:lang w:val="en-US"/>
        </w:rPr>
        <w:t xml:space="preserve">: </w:t>
      </w:r>
      <w:proofErr w:type="spellStart"/>
      <w:r w:rsidRPr="009C6E2B">
        <w:rPr>
          <w:sz w:val="16"/>
          <w:szCs w:val="16"/>
          <w:lang w:val="en-US"/>
        </w:rPr>
        <w:t>phenoliccomponds</w:t>
      </w:r>
      <w:proofErr w:type="spellEnd"/>
      <w:r w:rsidRPr="009C6E2B">
        <w:rPr>
          <w:sz w:val="16"/>
          <w:szCs w:val="16"/>
          <w:lang w:val="en-US"/>
        </w:rPr>
        <w:t xml:space="preserve"> in olive leaves: analytic determination, biotic and </w:t>
      </w:r>
      <w:proofErr w:type="spellStart"/>
      <w:r w:rsidRPr="009C6E2B">
        <w:rPr>
          <w:sz w:val="16"/>
          <w:szCs w:val="16"/>
          <w:lang w:val="en-US"/>
        </w:rPr>
        <w:t>abiotic</w:t>
      </w:r>
      <w:proofErr w:type="spellEnd"/>
      <w:r w:rsidRPr="009C6E2B">
        <w:rPr>
          <w:sz w:val="16"/>
          <w:szCs w:val="16"/>
          <w:lang w:val="en-US"/>
        </w:rPr>
        <w:t xml:space="preserve"> influence and health benefits.</w:t>
      </w:r>
    </w:p>
    <w:p w:rsidR="00061090" w:rsidRPr="009C6E2B" w:rsidRDefault="00061090" w:rsidP="00061090">
      <w:pPr>
        <w:rPr>
          <w:sz w:val="16"/>
          <w:szCs w:val="16"/>
          <w:lang w:val="en-US"/>
        </w:rPr>
      </w:pPr>
      <w:proofErr w:type="spellStart"/>
      <w:proofErr w:type="gramStart"/>
      <w:r w:rsidRPr="009C6E2B">
        <w:rPr>
          <w:sz w:val="16"/>
          <w:szCs w:val="16"/>
          <w:lang w:val="en-US"/>
        </w:rPr>
        <w:t>Talhaoui</w:t>
      </w:r>
      <w:proofErr w:type="spellEnd"/>
      <w:r w:rsidRPr="009C6E2B">
        <w:rPr>
          <w:sz w:val="16"/>
          <w:szCs w:val="16"/>
          <w:lang w:val="en-US"/>
        </w:rPr>
        <w:t xml:space="preserve"> N; </w:t>
      </w:r>
      <w:proofErr w:type="spellStart"/>
      <w:r w:rsidRPr="009C6E2B">
        <w:rPr>
          <w:sz w:val="16"/>
          <w:szCs w:val="16"/>
          <w:lang w:val="en-US"/>
        </w:rPr>
        <w:t>Taamali</w:t>
      </w:r>
      <w:proofErr w:type="spellEnd"/>
      <w:r w:rsidRPr="009C6E2B">
        <w:rPr>
          <w:sz w:val="16"/>
          <w:szCs w:val="16"/>
          <w:lang w:val="en-US"/>
        </w:rPr>
        <w:t xml:space="preserve"> A; Gomez-</w:t>
      </w:r>
      <w:proofErr w:type="spellStart"/>
      <w:r w:rsidRPr="009C6E2B">
        <w:rPr>
          <w:sz w:val="16"/>
          <w:szCs w:val="16"/>
          <w:lang w:val="en-US"/>
        </w:rPr>
        <w:t>Caravaca</w:t>
      </w:r>
      <w:proofErr w:type="spellEnd"/>
      <w:r w:rsidRPr="009C6E2B">
        <w:rPr>
          <w:sz w:val="16"/>
          <w:szCs w:val="16"/>
          <w:lang w:val="en-US"/>
        </w:rPr>
        <w:t>, A.M. et al.</w:t>
      </w:r>
      <w:proofErr w:type="gramEnd"/>
      <w:r w:rsidRPr="009C6E2B">
        <w:rPr>
          <w:sz w:val="16"/>
          <w:szCs w:val="16"/>
          <w:lang w:val="en-US"/>
        </w:rPr>
        <w:t xml:space="preserve">      </w:t>
      </w:r>
      <w:proofErr w:type="spellStart"/>
      <w:r w:rsidRPr="009C6E2B">
        <w:rPr>
          <w:sz w:val="16"/>
          <w:szCs w:val="16"/>
          <w:lang w:val="en-US"/>
        </w:rPr>
        <w:t>A.Food</w:t>
      </w:r>
      <w:proofErr w:type="spellEnd"/>
      <w:r w:rsidRPr="009C6E2B">
        <w:rPr>
          <w:sz w:val="16"/>
          <w:szCs w:val="16"/>
          <w:lang w:val="en-US"/>
        </w:rPr>
        <w:t xml:space="preserve"> Res. Int. 2015, 77, 92-108. </w:t>
      </w:r>
    </w:p>
    <w:p w:rsidR="00061090" w:rsidRPr="009C6E2B" w:rsidRDefault="00061090">
      <w:pPr>
        <w:rPr>
          <w:sz w:val="16"/>
          <w:szCs w:val="16"/>
        </w:rPr>
      </w:pPr>
    </w:p>
    <w:p w:rsidR="009C6E2B" w:rsidRPr="009C6E2B" w:rsidRDefault="009C6E2B">
      <w:pPr>
        <w:rPr>
          <w:sz w:val="16"/>
          <w:szCs w:val="16"/>
        </w:rPr>
      </w:pPr>
    </w:p>
    <w:p w:rsidR="009C6E2B" w:rsidRPr="009C6E2B" w:rsidRDefault="009C6E2B">
      <w:pPr>
        <w:rPr>
          <w:sz w:val="16"/>
          <w:szCs w:val="16"/>
        </w:rPr>
      </w:pPr>
      <w:proofErr w:type="spellStart"/>
      <w:r w:rsidRPr="009C6E2B">
        <w:rPr>
          <w:sz w:val="16"/>
          <w:szCs w:val="16"/>
        </w:rPr>
        <w:t>Wieviel</w:t>
      </w:r>
      <w:proofErr w:type="spellEnd"/>
      <w:r w:rsidRPr="009C6E2B">
        <w:rPr>
          <w:sz w:val="16"/>
          <w:szCs w:val="16"/>
        </w:rPr>
        <w:t xml:space="preserve"> reines </w:t>
      </w:r>
      <w:proofErr w:type="spellStart"/>
      <w:r w:rsidRPr="009C6E2B">
        <w:rPr>
          <w:sz w:val="16"/>
          <w:szCs w:val="16"/>
        </w:rPr>
        <w:t>Oleuropein</w:t>
      </w:r>
      <w:proofErr w:type="spellEnd"/>
      <w:r w:rsidRPr="009C6E2B">
        <w:rPr>
          <w:sz w:val="16"/>
          <w:szCs w:val="16"/>
        </w:rPr>
        <w:t xml:space="preserve"> und </w:t>
      </w:r>
      <w:proofErr w:type="spellStart"/>
      <w:r w:rsidRPr="009C6E2B">
        <w:rPr>
          <w:sz w:val="16"/>
          <w:szCs w:val="16"/>
        </w:rPr>
        <w:t>Hydroxytyrosol</w:t>
      </w:r>
      <w:proofErr w:type="spellEnd"/>
      <w:r w:rsidRPr="009C6E2B">
        <w:rPr>
          <w:sz w:val="16"/>
          <w:szCs w:val="16"/>
        </w:rPr>
        <w:t xml:space="preserve"> finden sich durchschnittlich in </w:t>
      </w:r>
      <w:proofErr w:type="spellStart"/>
      <w:r w:rsidRPr="009C6E2B">
        <w:rPr>
          <w:sz w:val="16"/>
          <w:szCs w:val="16"/>
        </w:rPr>
        <w:t>Olivenblattextraktprodukten</w:t>
      </w:r>
      <w:proofErr w:type="spellEnd"/>
      <w:proofErr w:type="gramStart"/>
      <w:r w:rsidRPr="009C6E2B">
        <w:rPr>
          <w:sz w:val="16"/>
          <w:szCs w:val="16"/>
        </w:rPr>
        <w:t>?(</w:t>
      </w:r>
      <w:proofErr w:type="spellStart"/>
      <w:proofErr w:type="gramEnd"/>
      <w:r w:rsidRPr="009C6E2B">
        <w:rPr>
          <w:sz w:val="16"/>
          <w:szCs w:val="16"/>
        </w:rPr>
        <w:t>Obe</w:t>
      </w:r>
      <w:proofErr w:type="spellEnd"/>
      <w:r w:rsidRPr="009C6E2B">
        <w:rPr>
          <w:sz w:val="16"/>
          <w:szCs w:val="16"/>
        </w:rPr>
        <w:t>)</w:t>
      </w:r>
    </w:p>
    <w:p w:rsidR="009C6E2B" w:rsidRPr="009C6E2B" w:rsidRDefault="009C6E2B">
      <w:pPr>
        <w:rPr>
          <w:sz w:val="16"/>
          <w:szCs w:val="16"/>
        </w:rPr>
      </w:pPr>
    </w:p>
    <w:p w:rsidR="009C6E2B" w:rsidRDefault="00B3547C">
      <w:pPr>
        <w:rPr>
          <w:sz w:val="16"/>
          <w:szCs w:val="16"/>
        </w:rPr>
      </w:pPr>
      <w:hyperlink r:id="rId5" w:history="1">
        <w:r w:rsidR="009C6E2B" w:rsidRPr="009C6E2B">
          <w:rPr>
            <w:rStyle w:val="Hyperlink"/>
            <w:color w:val="auto"/>
            <w:sz w:val="16"/>
            <w:szCs w:val="16"/>
            <w:u w:val="none"/>
          </w:rPr>
          <w:t>www.vergleich.org/olivenblattextrakt vom 19.02.2021</w:t>
        </w:r>
      </w:hyperlink>
      <w:r w:rsidR="009C6E2B" w:rsidRPr="009C6E2B">
        <w:rPr>
          <w:sz w:val="16"/>
          <w:szCs w:val="16"/>
        </w:rPr>
        <w:t xml:space="preserve"> zu 8 der </w:t>
      </w:r>
      <w:r w:rsidR="009C6E2B" w:rsidRPr="007C1E85">
        <w:rPr>
          <w:b/>
          <w:sz w:val="16"/>
          <w:szCs w:val="16"/>
        </w:rPr>
        <w:t>besten</w:t>
      </w:r>
      <w:r w:rsidR="009C6E2B" w:rsidRPr="009C6E2B">
        <w:rPr>
          <w:sz w:val="16"/>
          <w:szCs w:val="16"/>
        </w:rPr>
        <w:t xml:space="preserve"> </w:t>
      </w:r>
      <w:proofErr w:type="spellStart"/>
      <w:r w:rsidR="009C6E2B" w:rsidRPr="009C6E2B">
        <w:rPr>
          <w:sz w:val="16"/>
          <w:szCs w:val="16"/>
        </w:rPr>
        <w:t>Obe</w:t>
      </w:r>
      <w:proofErr w:type="spellEnd"/>
      <w:r w:rsidR="009C6E2B" w:rsidRPr="009C6E2B">
        <w:rPr>
          <w:sz w:val="16"/>
          <w:szCs w:val="16"/>
        </w:rPr>
        <w:t xml:space="preserve"> </w:t>
      </w:r>
    </w:p>
    <w:p w:rsidR="009C6E2B" w:rsidRDefault="007C1E85">
      <w:pPr>
        <w:rPr>
          <w:sz w:val="16"/>
          <w:szCs w:val="16"/>
        </w:rPr>
      </w:pPr>
      <w:r>
        <w:rPr>
          <w:sz w:val="16"/>
          <w:szCs w:val="16"/>
        </w:rPr>
        <w:t xml:space="preserve">Der Anteil des </w:t>
      </w:r>
      <w:proofErr w:type="spellStart"/>
      <w:r>
        <w:rPr>
          <w:sz w:val="16"/>
          <w:szCs w:val="16"/>
        </w:rPr>
        <w:t>Obe</w:t>
      </w:r>
      <w:proofErr w:type="spellEnd"/>
      <w:r>
        <w:rPr>
          <w:sz w:val="16"/>
          <w:szCs w:val="16"/>
        </w:rPr>
        <w:t xml:space="preserve"> in den Produkten schwankt stark: von 400 mg bis 1.200 mg Extrakt pro Tagesdosis, da im Durchschnitt im Extrakt nur max. 20% </w:t>
      </w:r>
      <w:proofErr w:type="spellStart"/>
      <w:r>
        <w:rPr>
          <w:sz w:val="16"/>
          <w:szCs w:val="16"/>
        </w:rPr>
        <w:t>Oleuropein</w:t>
      </w:r>
      <w:proofErr w:type="spellEnd"/>
      <w:r>
        <w:rPr>
          <w:sz w:val="16"/>
          <w:szCs w:val="16"/>
        </w:rPr>
        <w:t xml:space="preserve"> ( keine weiteren Stoffe)  enthalten  sind, ergibt sich eine Tagesdosis von  </w:t>
      </w:r>
      <w:proofErr w:type="spellStart"/>
      <w:r>
        <w:rPr>
          <w:sz w:val="16"/>
          <w:szCs w:val="16"/>
        </w:rPr>
        <w:t>max</w:t>
      </w:r>
      <w:proofErr w:type="spellEnd"/>
      <w:r>
        <w:rPr>
          <w:sz w:val="16"/>
          <w:szCs w:val="16"/>
        </w:rPr>
        <w:t xml:space="preserve"> 240 mg bis zu 80 mg </w:t>
      </w:r>
      <w:proofErr w:type="spellStart"/>
      <w:r>
        <w:rPr>
          <w:sz w:val="16"/>
          <w:szCs w:val="16"/>
        </w:rPr>
        <w:t>Oleuropein</w:t>
      </w:r>
      <w:proofErr w:type="spellEnd"/>
      <w:r>
        <w:rPr>
          <w:sz w:val="16"/>
          <w:szCs w:val="16"/>
        </w:rPr>
        <w:t>.</w:t>
      </w:r>
      <w:r w:rsidR="00886ACC">
        <w:rPr>
          <w:sz w:val="16"/>
          <w:szCs w:val="16"/>
        </w:rPr>
        <w:t xml:space="preserve"> 6 der Produkte erreichen nur eine Tagesdosis von 80 -100 mg</w:t>
      </w:r>
      <w:r w:rsidR="006D4AC2">
        <w:rPr>
          <w:sz w:val="16"/>
          <w:szCs w:val="16"/>
        </w:rPr>
        <w:t>.</w:t>
      </w:r>
    </w:p>
    <w:p w:rsidR="002856FA" w:rsidRDefault="00886ACC">
      <w:pPr>
        <w:rPr>
          <w:sz w:val="16"/>
          <w:szCs w:val="16"/>
        </w:rPr>
      </w:pPr>
      <w:r>
        <w:rPr>
          <w:sz w:val="16"/>
          <w:szCs w:val="16"/>
        </w:rPr>
        <w:t>Der Verzehr von max. 13,5g</w:t>
      </w:r>
      <w:r w:rsidR="006D4AC2">
        <w:rPr>
          <w:sz w:val="16"/>
          <w:szCs w:val="16"/>
        </w:rPr>
        <w:t>,</w:t>
      </w:r>
      <w:r>
        <w:rPr>
          <w:sz w:val="16"/>
          <w:szCs w:val="16"/>
        </w:rPr>
        <w:t xml:space="preserve"> im Durchschnitt jedoch </w:t>
      </w:r>
      <w:r w:rsidR="006D4AC2">
        <w:rPr>
          <w:sz w:val="16"/>
          <w:szCs w:val="16"/>
        </w:rPr>
        <w:t xml:space="preserve">nur </w:t>
      </w:r>
      <w:r>
        <w:rPr>
          <w:sz w:val="16"/>
          <w:szCs w:val="16"/>
        </w:rPr>
        <w:t xml:space="preserve">4,5 -5,5 g unserer Blätter bietet die gleiche Menge nur </w:t>
      </w:r>
      <w:r w:rsidR="006D4AC2">
        <w:rPr>
          <w:sz w:val="16"/>
          <w:szCs w:val="16"/>
        </w:rPr>
        <w:t xml:space="preserve">reines </w:t>
      </w:r>
      <w:proofErr w:type="spellStart"/>
      <w:r>
        <w:rPr>
          <w:sz w:val="16"/>
          <w:szCs w:val="16"/>
        </w:rPr>
        <w:t>Oleuropein</w:t>
      </w:r>
      <w:proofErr w:type="spellEnd"/>
      <w:r>
        <w:rPr>
          <w:sz w:val="16"/>
          <w:szCs w:val="16"/>
        </w:rPr>
        <w:t>.</w:t>
      </w:r>
    </w:p>
    <w:p w:rsidR="002856FA" w:rsidRDefault="002856FA">
      <w:pPr>
        <w:rPr>
          <w:sz w:val="16"/>
          <w:szCs w:val="16"/>
        </w:rPr>
      </w:pPr>
    </w:p>
    <w:p w:rsidR="002856FA" w:rsidRDefault="002856FA">
      <w:pPr>
        <w:rPr>
          <w:sz w:val="16"/>
          <w:szCs w:val="16"/>
        </w:rPr>
      </w:pPr>
      <w:r>
        <w:rPr>
          <w:sz w:val="16"/>
          <w:szCs w:val="16"/>
        </w:rPr>
        <w:t xml:space="preserve">Vergleich zu OLIPHENOLIA von La </w:t>
      </w:r>
      <w:proofErr w:type="spellStart"/>
      <w:proofErr w:type="gramStart"/>
      <w:r>
        <w:rPr>
          <w:sz w:val="16"/>
          <w:szCs w:val="16"/>
        </w:rPr>
        <w:t>Vialla</w:t>
      </w:r>
      <w:proofErr w:type="spellEnd"/>
      <w:r>
        <w:rPr>
          <w:sz w:val="16"/>
          <w:szCs w:val="16"/>
        </w:rPr>
        <w:t xml:space="preserve"> :</w:t>
      </w:r>
      <w:proofErr w:type="gramEnd"/>
      <w:r>
        <w:rPr>
          <w:sz w:val="16"/>
          <w:szCs w:val="16"/>
        </w:rPr>
        <w:t xml:space="preserve"> das Glas mit 25ml enthält gesamt 190mg </w:t>
      </w:r>
      <w:proofErr w:type="spellStart"/>
      <w:r>
        <w:rPr>
          <w:sz w:val="16"/>
          <w:szCs w:val="16"/>
        </w:rPr>
        <w:t>Polyphenole</w:t>
      </w:r>
      <w:proofErr w:type="spellEnd"/>
      <w:r>
        <w:rPr>
          <w:sz w:val="16"/>
          <w:szCs w:val="16"/>
        </w:rPr>
        <w:t xml:space="preserve"> aus Presswasser, </w:t>
      </w:r>
      <w:proofErr w:type="spellStart"/>
      <w:r>
        <w:rPr>
          <w:sz w:val="16"/>
          <w:szCs w:val="16"/>
        </w:rPr>
        <w:t>unspezifiziert</w:t>
      </w:r>
      <w:proofErr w:type="spellEnd"/>
      <w:r>
        <w:rPr>
          <w:sz w:val="16"/>
          <w:szCs w:val="16"/>
        </w:rPr>
        <w:t xml:space="preserve"> und davon 25mg </w:t>
      </w:r>
      <w:proofErr w:type="spellStart"/>
      <w:r>
        <w:rPr>
          <w:sz w:val="16"/>
          <w:szCs w:val="16"/>
        </w:rPr>
        <w:t>Hydroxytyrolsol</w:t>
      </w:r>
      <w:proofErr w:type="spellEnd"/>
      <w:r>
        <w:rPr>
          <w:sz w:val="16"/>
          <w:szCs w:val="16"/>
        </w:rPr>
        <w:t>.( 33,60</w:t>
      </w:r>
      <w:r w:rsidR="006D4AC2">
        <w:rPr>
          <w:sz w:val="16"/>
          <w:szCs w:val="16"/>
        </w:rPr>
        <w:t xml:space="preserve">     134,4 </w:t>
      </w:r>
      <w:proofErr w:type="spellStart"/>
      <w:r w:rsidR="006D4AC2">
        <w:rPr>
          <w:sz w:val="16"/>
          <w:szCs w:val="16"/>
        </w:rPr>
        <w:t>ct</w:t>
      </w:r>
      <w:proofErr w:type="spellEnd"/>
      <w:r w:rsidR="006D4AC2">
        <w:rPr>
          <w:sz w:val="16"/>
          <w:szCs w:val="16"/>
        </w:rPr>
        <w:t>/mg</w:t>
      </w:r>
      <w:r>
        <w:rPr>
          <w:sz w:val="16"/>
          <w:szCs w:val="16"/>
        </w:rPr>
        <w:t>)</w:t>
      </w:r>
    </w:p>
    <w:p w:rsidR="006D4AC2" w:rsidRDefault="006D4AC2">
      <w:pPr>
        <w:rPr>
          <w:sz w:val="16"/>
          <w:szCs w:val="16"/>
        </w:rPr>
      </w:pPr>
    </w:p>
    <w:p w:rsidR="00886ACC" w:rsidRDefault="002856FA">
      <w:pPr>
        <w:rPr>
          <w:sz w:val="16"/>
          <w:szCs w:val="16"/>
        </w:rPr>
      </w:pPr>
      <w:r>
        <w:rPr>
          <w:sz w:val="16"/>
          <w:szCs w:val="16"/>
        </w:rPr>
        <w:t xml:space="preserve">Unsere Blätter: 25g enthalten 445mg </w:t>
      </w:r>
      <w:proofErr w:type="spellStart"/>
      <w:r>
        <w:rPr>
          <w:sz w:val="16"/>
          <w:szCs w:val="16"/>
        </w:rPr>
        <w:t>Oleuropein</w:t>
      </w:r>
      <w:proofErr w:type="spellEnd"/>
      <w:r>
        <w:rPr>
          <w:sz w:val="16"/>
          <w:szCs w:val="16"/>
        </w:rPr>
        <w:t xml:space="preserve"> und zusätzlich 23,7 mg </w:t>
      </w:r>
      <w:proofErr w:type="spellStart"/>
      <w:r>
        <w:rPr>
          <w:sz w:val="16"/>
          <w:szCs w:val="16"/>
        </w:rPr>
        <w:t>Hydroxytyrosol</w:t>
      </w:r>
      <w:proofErr w:type="spellEnd"/>
      <w:r>
        <w:rPr>
          <w:sz w:val="16"/>
          <w:szCs w:val="16"/>
        </w:rPr>
        <w:t xml:space="preserve"> plus der spezifizierten aber </w:t>
      </w:r>
      <w:proofErr w:type="spellStart"/>
      <w:r>
        <w:rPr>
          <w:sz w:val="16"/>
          <w:szCs w:val="16"/>
        </w:rPr>
        <w:t>unquantifizierten</w:t>
      </w:r>
      <w:proofErr w:type="spellEnd"/>
      <w:r>
        <w:rPr>
          <w:sz w:val="16"/>
          <w:szCs w:val="16"/>
        </w:rPr>
        <w:t xml:space="preserve"> Menge an weiteren </w:t>
      </w:r>
      <w:proofErr w:type="spellStart"/>
      <w:r>
        <w:rPr>
          <w:sz w:val="16"/>
          <w:szCs w:val="16"/>
        </w:rPr>
        <w:t>Polyphenolen</w:t>
      </w:r>
      <w:proofErr w:type="spellEnd"/>
      <w:r>
        <w:rPr>
          <w:sz w:val="16"/>
          <w:szCs w:val="16"/>
        </w:rPr>
        <w:t>.</w:t>
      </w:r>
    </w:p>
    <w:p w:rsidR="006D4AC2" w:rsidRDefault="006D4AC2">
      <w:pPr>
        <w:rPr>
          <w:sz w:val="16"/>
          <w:szCs w:val="16"/>
        </w:rPr>
      </w:pPr>
    </w:p>
    <w:p w:rsidR="002856FA" w:rsidRDefault="002856FA">
      <w:pPr>
        <w:rPr>
          <w:sz w:val="16"/>
          <w:szCs w:val="16"/>
        </w:rPr>
      </w:pPr>
      <w:r>
        <w:rPr>
          <w:sz w:val="16"/>
          <w:szCs w:val="16"/>
        </w:rPr>
        <w:t xml:space="preserve">50g Beutel: </w:t>
      </w:r>
      <w:r>
        <w:rPr>
          <w:sz w:val="16"/>
          <w:szCs w:val="16"/>
        </w:rPr>
        <w:tab/>
        <w:t xml:space="preserve">890 mg </w:t>
      </w:r>
      <w:proofErr w:type="spellStart"/>
      <w:r>
        <w:rPr>
          <w:sz w:val="16"/>
          <w:szCs w:val="16"/>
        </w:rPr>
        <w:t>Oleu</w:t>
      </w:r>
      <w:proofErr w:type="spellEnd"/>
      <w:r w:rsidR="006D4AC2">
        <w:rPr>
          <w:sz w:val="16"/>
          <w:szCs w:val="16"/>
        </w:rPr>
        <w:tab/>
        <w:t xml:space="preserve">0,88 </w:t>
      </w:r>
      <w:proofErr w:type="spellStart"/>
      <w:r w:rsidR="006D4AC2">
        <w:rPr>
          <w:sz w:val="16"/>
          <w:szCs w:val="16"/>
        </w:rPr>
        <w:t>ct</w:t>
      </w:r>
      <w:proofErr w:type="spellEnd"/>
      <w:r w:rsidR="006D4AC2">
        <w:rPr>
          <w:sz w:val="16"/>
          <w:szCs w:val="16"/>
        </w:rPr>
        <w:t>/mg</w:t>
      </w:r>
      <w:r w:rsidR="006D4AC2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D4AC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47,5 mg </w:t>
      </w:r>
      <w:proofErr w:type="spellStart"/>
      <w:r>
        <w:rPr>
          <w:sz w:val="16"/>
          <w:szCs w:val="16"/>
        </w:rPr>
        <w:t>Hyd</w:t>
      </w:r>
      <w:proofErr w:type="spellEnd"/>
      <w:r w:rsidR="006D4AC2">
        <w:rPr>
          <w:sz w:val="16"/>
          <w:szCs w:val="16"/>
        </w:rPr>
        <w:tab/>
        <w:t xml:space="preserve">16,6 </w:t>
      </w:r>
      <w:proofErr w:type="spellStart"/>
      <w:r w:rsidR="006D4AC2">
        <w:rPr>
          <w:sz w:val="16"/>
          <w:szCs w:val="16"/>
        </w:rPr>
        <w:t>ct</w:t>
      </w:r>
      <w:proofErr w:type="spellEnd"/>
      <w:r w:rsidR="006D4AC2">
        <w:rPr>
          <w:sz w:val="16"/>
          <w:szCs w:val="16"/>
        </w:rPr>
        <w:t>/mg</w:t>
      </w:r>
      <w:r>
        <w:rPr>
          <w:sz w:val="16"/>
          <w:szCs w:val="16"/>
        </w:rPr>
        <w:tab/>
      </w:r>
    </w:p>
    <w:p w:rsidR="002856FA" w:rsidRPr="006D4AC2" w:rsidRDefault="002856FA">
      <w:pPr>
        <w:rPr>
          <w:sz w:val="16"/>
          <w:szCs w:val="16"/>
          <w:lang w:val="en-US"/>
        </w:rPr>
      </w:pPr>
      <w:r w:rsidRPr="006D4AC2">
        <w:rPr>
          <w:sz w:val="16"/>
          <w:szCs w:val="16"/>
          <w:lang w:val="en-US"/>
        </w:rPr>
        <w:t xml:space="preserve">100g </w:t>
      </w:r>
      <w:proofErr w:type="spellStart"/>
      <w:r w:rsidRPr="006D4AC2">
        <w:rPr>
          <w:sz w:val="16"/>
          <w:szCs w:val="16"/>
          <w:lang w:val="en-US"/>
        </w:rPr>
        <w:t>Glas</w:t>
      </w:r>
      <w:proofErr w:type="spellEnd"/>
      <w:r w:rsidRPr="006D4AC2">
        <w:rPr>
          <w:sz w:val="16"/>
          <w:szCs w:val="16"/>
          <w:lang w:val="en-US"/>
        </w:rPr>
        <w:t>:</w:t>
      </w:r>
      <w:r w:rsidRPr="006D4AC2">
        <w:rPr>
          <w:sz w:val="16"/>
          <w:szCs w:val="16"/>
          <w:lang w:val="en-US"/>
        </w:rPr>
        <w:tab/>
      </w:r>
      <w:r w:rsidRPr="006D4AC2">
        <w:rPr>
          <w:sz w:val="16"/>
          <w:szCs w:val="16"/>
          <w:lang w:val="en-US"/>
        </w:rPr>
        <w:tab/>
        <w:t xml:space="preserve">1780 mg </w:t>
      </w:r>
      <w:proofErr w:type="spellStart"/>
      <w:r w:rsidRPr="006D4AC2">
        <w:rPr>
          <w:sz w:val="16"/>
          <w:szCs w:val="16"/>
          <w:lang w:val="en-US"/>
        </w:rPr>
        <w:t>Oleu</w:t>
      </w:r>
      <w:proofErr w:type="spellEnd"/>
      <w:r w:rsidR="006D4AC2" w:rsidRPr="006D4AC2">
        <w:rPr>
          <w:sz w:val="16"/>
          <w:szCs w:val="16"/>
          <w:lang w:val="en-US"/>
        </w:rPr>
        <w:tab/>
        <w:t>0</w:t>
      </w:r>
      <w:proofErr w:type="gramStart"/>
      <w:r w:rsidR="006D4AC2" w:rsidRPr="006D4AC2">
        <w:rPr>
          <w:sz w:val="16"/>
          <w:szCs w:val="16"/>
          <w:lang w:val="en-US"/>
        </w:rPr>
        <w:t>,84</w:t>
      </w:r>
      <w:proofErr w:type="gramEnd"/>
      <w:r w:rsidR="006D4AC2" w:rsidRPr="006D4AC2">
        <w:rPr>
          <w:sz w:val="16"/>
          <w:szCs w:val="16"/>
          <w:lang w:val="en-US"/>
        </w:rPr>
        <w:t xml:space="preserve"> ct/mg</w:t>
      </w:r>
      <w:r w:rsidR="006D4AC2" w:rsidRPr="006D4AC2">
        <w:rPr>
          <w:sz w:val="16"/>
          <w:szCs w:val="16"/>
          <w:lang w:val="en-US"/>
        </w:rPr>
        <w:tab/>
      </w:r>
      <w:r w:rsidRPr="006D4AC2">
        <w:rPr>
          <w:sz w:val="16"/>
          <w:szCs w:val="16"/>
          <w:lang w:val="en-US"/>
        </w:rPr>
        <w:tab/>
      </w:r>
      <w:r w:rsidR="006D4AC2" w:rsidRPr="006D4AC2">
        <w:rPr>
          <w:sz w:val="16"/>
          <w:szCs w:val="16"/>
          <w:lang w:val="en-US"/>
        </w:rPr>
        <w:t xml:space="preserve">  </w:t>
      </w:r>
      <w:r w:rsidRPr="006D4AC2">
        <w:rPr>
          <w:sz w:val="16"/>
          <w:szCs w:val="16"/>
          <w:lang w:val="en-US"/>
        </w:rPr>
        <w:t xml:space="preserve">94,9 mg </w:t>
      </w:r>
      <w:proofErr w:type="spellStart"/>
      <w:r w:rsidRPr="006D4AC2">
        <w:rPr>
          <w:sz w:val="16"/>
          <w:szCs w:val="16"/>
          <w:lang w:val="en-US"/>
        </w:rPr>
        <w:t>Hyd</w:t>
      </w:r>
      <w:proofErr w:type="spellEnd"/>
      <w:r w:rsidR="006D4AC2" w:rsidRPr="006D4AC2">
        <w:rPr>
          <w:sz w:val="16"/>
          <w:szCs w:val="16"/>
          <w:lang w:val="en-US"/>
        </w:rPr>
        <w:tab/>
        <w:t>15,8 ct/mg</w:t>
      </w:r>
    </w:p>
    <w:p w:rsidR="002856FA" w:rsidRPr="006D4AC2" w:rsidRDefault="002856FA">
      <w:pPr>
        <w:rPr>
          <w:sz w:val="16"/>
          <w:szCs w:val="16"/>
          <w:lang w:val="en-US"/>
        </w:rPr>
      </w:pPr>
      <w:r w:rsidRPr="006D4AC2">
        <w:rPr>
          <w:sz w:val="16"/>
          <w:szCs w:val="16"/>
          <w:lang w:val="en-US"/>
        </w:rPr>
        <w:t xml:space="preserve">150g </w:t>
      </w:r>
      <w:proofErr w:type="spellStart"/>
      <w:r w:rsidRPr="006D4AC2">
        <w:rPr>
          <w:sz w:val="16"/>
          <w:szCs w:val="16"/>
          <w:lang w:val="en-US"/>
        </w:rPr>
        <w:t>Beutel</w:t>
      </w:r>
      <w:proofErr w:type="spellEnd"/>
      <w:r w:rsidRPr="006D4AC2">
        <w:rPr>
          <w:sz w:val="16"/>
          <w:szCs w:val="16"/>
          <w:lang w:val="en-US"/>
        </w:rPr>
        <w:t>:</w:t>
      </w:r>
      <w:r w:rsidRPr="006D4AC2">
        <w:rPr>
          <w:sz w:val="16"/>
          <w:szCs w:val="16"/>
          <w:lang w:val="en-US"/>
        </w:rPr>
        <w:tab/>
        <w:t xml:space="preserve">2670 mg </w:t>
      </w:r>
      <w:proofErr w:type="spellStart"/>
      <w:r w:rsidRPr="006D4AC2">
        <w:rPr>
          <w:sz w:val="16"/>
          <w:szCs w:val="16"/>
          <w:lang w:val="en-US"/>
        </w:rPr>
        <w:t>Oleu</w:t>
      </w:r>
      <w:proofErr w:type="spellEnd"/>
      <w:r w:rsidR="006D4AC2" w:rsidRPr="006D4AC2">
        <w:rPr>
          <w:sz w:val="16"/>
          <w:szCs w:val="16"/>
          <w:lang w:val="en-US"/>
        </w:rPr>
        <w:tab/>
        <w:t>0</w:t>
      </w:r>
      <w:proofErr w:type="gramStart"/>
      <w:r w:rsidR="006D4AC2" w:rsidRPr="006D4AC2">
        <w:rPr>
          <w:sz w:val="16"/>
          <w:szCs w:val="16"/>
          <w:lang w:val="en-US"/>
        </w:rPr>
        <w:t>,67</w:t>
      </w:r>
      <w:proofErr w:type="gramEnd"/>
      <w:r w:rsidR="006D4AC2" w:rsidRPr="006D4AC2">
        <w:rPr>
          <w:sz w:val="16"/>
          <w:szCs w:val="16"/>
          <w:lang w:val="en-US"/>
        </w:rPr>
        <w:t xml:space="preserve"> ct/mg</w:t>
      </w:r>
      <w:r w:rsidR="006D4AC2" w:rsidRPr="006D4AC2">
        <w:rPr>
          <w:sz w:val="16"/>
          <w:szCs w:val="16"/>
          <w:lang w:val="en-US"/>
        </w:rPr>
        <w:tab/>
      </w:r>
      <w:r w:rsidRPr="006D4AC2">
        <w:rPr>
          <w:sz w:val="16"/>
          <w:szCs w:val="16"/>
          <w:lang w:val="en-US"/>
        </w:rPr>
        <w:tab/>
      </w:r>
      <w:r w:rsidR="006D4AC2" w:rsidRPr="006D4AC2">
        <w:rPr>
          <w:sz w:val="16"/>
          <w:szCs w:val="16"/>
          <w:lang w:val="en-US"/>
        </w:rPr>
        <w:t xml:space="preserve">142,4 mg </w:t>
      </w:r>
      <w:proofErr w:type="spellStart"/>
      <w:r w:rsidR="006D4AC2" w:rsidRPr="006D4AC2">
        <w:rPr>
          <w:sz w:val="16"/>
          <w:szCs w:val="16"/>
          <w:lang w:val="en-US"/>
        </w:rPr>
        <w:t>Hyd</w:t>
      </w:r>
      <w:proofErr w:type="spellEnd"/>
      <w:r w:rsidR="006D4AC2" w:rsidRPr="006D4AC2">
        <w:rPr>
          <w:sz w:val="16"/>
          <w:szCs w:val="16"/>
          <w:lang w:val="en-US"/>
        </w:rPr>
        <w:tab/>
        <w:t>12,64 ct/mg</w:t>
      </w:r>
      <w:r w:rsidRPr="006D4AC2">
        <w:rPr>
          <w:sz w:val="16"/>
          <w:szCs w:val="16"/>
          <w:lang w:val="en-US"/>
        </w:rPr>
        <w:tab/>
      </w:r>
    </w:p>
    <w:p w:rsidR="009C6E2B" w:rsidRDefault="009C6E2B">
      <w:pPr>
        <w:rPr>
          <w:lang w:val="en-US"/>
        </w:rPr>
      </w:pPr>
    </w:p>
    <w:p w:rsidR="00B35A2A" w:rsidRDefault="00B35A2A">
      <w:pPr>
        <w:rPr>
          <w:sz w:val="16"/>
          <w:szCs w:val="16"/>
        </w:rPr>
      </w:pPr>
      <w:r w:rsidRPr="00B35A2A">
        <w:rPr>
          <w:sz w:val="16"/>
          <w:szCs w:val="16"/>
        </w:rPr>
        <w:t>Der hohe Geh</w:t>
      </w:r>
      <w:r>
        <w:rPr>
          <w:sz w:val="16"/>
          <w:szCs w:val="16"/>
        </w:rPr>
        <w:t xml:space="preserve">alt an </w:t>
      </w:r>
      <w:proofErr w:type="spellStart"/>
      <w:r>
        <w:rPr>
          <w:sz w:val="16"/>
          <w:szCs w:val="16"/>
        </w:rPr>
        <w:t>Polyphenolen</w:t>
      </w:r>
      <w:proofErr w:type="spellEnd"/>
      <w:r>
        <w:rPr>
          <w:sz w:val="16"/>
          <w:szCs w:val="16"/>
        </w:rPr>
        <w:t xml:space="preserve"> in unseren O</w:t>
      </w:r>
      <w:r w:rsidRPr="00B35A2A">
        <w:rPr>
          <w:sz w:val="16"/>
          <w:szCs w:val="16"/>
        </w:rPr>
        <w:t>livenblättern</w:t>
      </w:r>
      <w:r>
        <w:rPr>
          <w:sz w:val="16"/>
          <w:szCs w:val="16"/>
        </w:rPr>
        <w:t xml:space="preserve"> hat seinen Ursprung in der inzwischen Jahrzehnte langen Erfahrung mit dem Naturprodukt in Auswahl, Ernteverfahren und Erntezeitpunkt, sowie in einem komplexen schonenden, die </w:t>
      </w:r>
      <w:proofErr w:type="spellStart"/>
      <w:r>
        <w:rPr>
          <w:sz w:val="16"/>
          <w:szCs w:val="16"/>
        </w:rPr>
        <w:t>Polyphenole</w:t>
      </w:r>
      <w:proofErr w:type="spellEnd"/>
      <w:r>
        <w:rPr>
          <w:sz w:val="16"/>
          <w:szCs w:val="16"/>
        </w:rPr>
        <w:t xml:space="preserve"> erhaltenden Trocknungs- und Verarbeitungsverfahren.</w:t>
      </w:r>
    </w:p>
    <w:p w:rsidR="0090297A" w:rsidRPr="0090297A" w:rsidRDefault="0090297A" w:rsidP="0090297A">
      <w:pPr>
        <w:rPr>
          <w:sz w:val="16"/>
          <w:szCs w:val="16"/>
        </w:rPr>
      </w:pPr>
      <w:r w:rsidRPr="0090297A">
        <w:rPr>
          <w:sz w:val="16"/>
          <w:szCs w:val="16"/>
        </w:rPr>
        <w:t xml:space="preserve">EFSA-Gremium genehmigt </w:t>
      </w:r>
      <w:proofErr w:type="spellStart"/>
      <w:r w:rsidRPr="0090297A">
        <w:rPr>
          <w:sz w:val="16"/>
          <w:szCs w:val="16"/>
        </w:rPr>
        <w:t>Hydroxytyrosol</w:t>
      </w:r>
      <w:proofErr w:type="spellEnd"/>
      <w:r w:rsidRPr="0090297A">
        <w:rPr>
          <w:sz w:val="16"/>
          <w:szCs w:val="16"/>
        </w:rPr>
        <w:t xml:space="preserve"> für Angaben zur Herzgesundheit</w:t>
      </w:r>
    </w:p>
    <w:p w:rsidR="0090297A" w:rsidRPr="0090297A" w:rsidRDefault="0090297A" w:rsidP="0090297A">
      <w:pPr>
        <w:rPr>
          <w:sz w:val="16"/>
          <w:szCs w:val="16"/>
        </w:rPr>
      </w:pPr>
      <w:r w:rsidRPr="0090297A">
        <w:rPr>
          <w:sz w:val="16"/>
          <w:szCs w:val="16"/>
        </w:rPr>
        <w:lastRenderedPageBreak/>
        <w:t xml:space="preserve">Die Europäische Behörde für Lebensmittelsicherheit (EFSA) hat ein wissenschaftliches Gutachten zu gesundheitsbezogenen Angaben in Bezug auf den Verzehr von </w:t>
      </w:r>
      <w:proofErr w:type="spellStart"/>
      <w:r w:rsidRPr="0090297A">
        <w:rPr>
          <w:sz w:val="16"/>
          <w:szCs w:val="16"/>
        </w:rPr>
        <w:t>Hydroxytyrosol</w:t>
      </w:r>
      <w:proofErr w:type="spellEnd"/>
      <w:r w:rsidRPr="0090297A">
        <w:rPr>
          <w:sz w:val="16"/>
          <w:szCs w:val="16"/>
        </w:rPr>
        <w:t xml:space="preserve"> und verwandten </w:t>
      </w:r>
      <w:proofErr w:type="spellStart"/>
      <w:r w:rsidRPr="0090297A">
        <w:rPr>
          <w:sz w:val="16"/>
          <w:szCs w:val="16"/>
        </w:rPr>
        <w:t>Polyphenolverbindungen</w:t>
      </w:r>
      <w:proofErr w:type="spellEnd"/>
      <w:r w:rsidRPr="0090297A">
        <w:rPr>
          <w:sz w:val="16"/>
          <w:szCs w:val="16"/>
        </w:rPr>
        <w:t xml:space="preserve"> aus Olivenfrüchten und -öl über die Nahrung sowie zum Schutz der Blutfette vor </w:t>
      </w:r>
      <w:proofErr w:type="spellStart"/>
      <w:r w:rsidRPr="0090297A">
        <w:rPr>
          <w:sz w:val="16"/>
          <w:szCs w:val="16"/>
        </w:rPr>
        <w:t>oxidativen</w:t>
      </w:r>
      <w:proofErr w:type="spellEnd"/>
      <w:r w:rsidRPr="0090297A">
        <w:rPr>
          <w:sz w:val="16"/>
          <w:szCs w:val="16"/>
        </w:rPr>
        <w:t xml:space="preserve"> Schäden abgegeben, von denen bekannt ist, dass sie die kardiovaskuläre Gesundheit beeinträchtigen </w:t>
      </w:r>
      <w:r w:rsidRPr="0090297A">
        <w:rPr>
          <w:b/>
          <w:sz w:val="16"/>
          <w:szCs w:val="16"/>
        </w:rPr>
        <w:t>(EFSA) Journal 2011; 9 (4): 2033).</w:t>
      </w:r>
    </w:p>
    <w:p w:rsidR="0090297A" w:rsidRPr="0090297A" w:rsidRDefault="0090297A" w:rsidP="0090297A">
      <w:pPr>
        <w:rPr>
          <w:sz w:val="16"/>
          <w:szCs w:val="16"/>
        </w:rPr>
      </w:pPr>
      <w:r w:rsidRPr="0090297A">
        <w:rPr>
          <w:sz w:val="16"/>
          <w:szCs w:val="16"/>
        </w:rPr>
        <w:t xml:space="preserve">Auf der Grundlage der vorgelegten Daten gelangte die EFSA zu dem Schluss, dass ein Zusammenhang zwischen Ursache und Wirkung zwischen dem Verbrauch von </w:t>
      </w:r>
      <w:proofErr w:type="spellStart"/>
      <w:r w:rsidRPr="0090297A">
        <w:rPr>
          <w:sz w:val="16"/>
          <w:szCs w:val="16"/>
        </w:rPr>
        <w:t>Hydroxytyrosol</w:t>
      </w:r>
      <w:proofErr w:type="spellEnd"/>
      <w:r w:rsidRPr="0090297A">
        <w:rPr>
          <w:sz w:val="16"/>
          <w:szCs w:val="16"/>
        </w:rPr>
        <w:t xml:space="preserve"> und verwandten Verbindungen aus Oliven und Olivenöl und dem Schutz der Blutfette vor </w:t>
      </w:r>
      <w:proofErr w:type="spellStart"/>
      <w:r w:rsidRPr="0090297A">
        <w:rPr>
          <w:sz w:val="16"/>
          <w:szCs w:val="16"/>
        </w:rPr>
        <w:t>oxidativen</w:t>
      </w:r>
      <w:proofErr w:type="spellEnd"/>
      <w:r w:rsidRPr="0090297A">
        <w:rPr>
          <w:sz w:val="16"/>
          <w:szCs w:val="16"/>
        </w:rPr>
        <w:t xml:space="preserve"> Schäden besteht.</w:t>
      </w:r>
    </w:p>
    <w:p w:rsidR="0090297A" w:rsidRPr="0090297A" w:rsidRDefault="0090297A" w:rsidP="0090297A">
      <w:pPr>
        <w:rPr>
          <w:sz w:val="16"/>
          <w:szCs w:val="16"/>
        </w:rPr>
      </w:pPr>
      <w:r w:rsidRPr="0090297A">
        <w:rPr>
          <w:sz w:val="16"/>
          <w:szCs w:val="16"/>
        </w:rPr>
        <w:t xml:space="preserve">Bei der Abwägung der Evidenz berücksichtigte die EFSA, dass eine gut konzipierte und durchgeführte Studie und zwei kleinere Studien eine </w:t>
      </w:r>
      <w:proofErr w:type="spellStart"/>
      <w:r w:rsidRPr="0090297A">
        <w:rPr>
          <w:sz w:val="16"/>
          <w:szCs w:val="16"/>
        </w:rPr>
        <w:t>dosisabhängige</w:t>
      </w:r>
      <w:proofErr w:type="spellEnd"/>
      <w:r w:rsidRPr="0090297A">
        <w:rPr>
          <w:sz w:val="16"/>
          <w:szCs w:val="16"/>
        </w:rPr>
        <w:t xml:space="preserve"> und si</w:t>
      </w:r>
      <w:r>
        <w:rPr>
          <w:sz w:val="16"/>
          <w:szCs w:val="16"/>
        </w:rPr>
        <w:t xml:space="preserve">gnifikante Wirkung von </w:t>
      </w:r>
      <w:proofErr w:type="spellStart"/>
      <w:r w:rsidRPr="0090297A">
        <w:rPr>
          <w:sz w:val="16"/>
          <w:szCs w:val="16"/>
        </w:rPr>
        <w:t>Hydroxytyrosol</w:t>
      </w:r>
      <w:proofErr w:type="spellEnd"/>
      <w:r w:rsidRPr="0090297A">
        <w:rPr>
          <w:sz w:val="16"/>
          <w:szCs w:val="16"/>
        </w:rPr>
        <w:t xml:space="preserve"> und verwandten Verbindungen auf die Senkung des Gehalts an oxidierten </w:t>
      </w:r>
      <w:proofErr w:type="spellStart"/>
      <w:r w:rsidRPr="0090297A">
        <w:rPr>
          <w:sz w:val="16"/>
          <w:szCs w:val="16"/>
        </w:rPr>
        <w:t>Lipoproteinen</w:t>
      </w:r>
      <w:proofErr w:type="spellEnd"/>
      <w:r w:rsidRPr="0090297A">
        <w:rPr>
          <w:sz w:val="16"/>
          <w:szCs w:val="16"/>
        </w:rPr>
        <w:t xml:space="preserve"> niedriger Dichte zeigten (</w:t>
      </w:r>
      <w:proofErr w:type="spellStart"/>
      <w:r w:rsidRPr="0090297A">
        <w:rPr>
          <w:sz w:val="16"/>
          <w:szCs w:val="16"/>
        </w:rPr>
        <w:t>oxLDL</w:t>
      </w:r>
      <w:proofErr w:type="spellEnd"/>
      <w:r w:rsidRPr="0090297A">
        <w:rPr>
          <w:sz w:val="16"/>
          <w:szCs w:val="16"/>
        </w:rPr>
        <w:t xml:space="preserve">) im Blut bei dreiwöchigem Verzehr. Diese Studien wurden durch eine Kurzzeit- und eine Akutstudie gestützt, die die Oxidationsbeständigkeit von LDL beim Verzehr von </w:t>
      </w:r>
      <w:proofErr w:type="spellStart"/>
      <w:r w:rsidRPr="0090297A">
        <w:rPr>
          <w:sz w:val="16"/>
          <w:szCs w:val="16"/>
        </w:rPr>
        <w:t>Hydroxytyrosol</w:t>
      </w:r>
      <w:proofErr w:type="spellEnd"/>
      <w:r w:rsidRPr="0090297A">
        <w:rPr>
          <w:sz w:val="16"/>
          <w:szCs w:val="16"/>
        </w:rPr>
        <w:t xml:space="preserve"> und verwandten Verbindungen zeigten. Die EFSA entschied, dass mindestens 5 mg </w:t>
      </w:r>
      <w:proofErr w:type="spellStart"/>
      <w:r w:rsidRPr="0090297A">
        <w:rPr>
          <w:sz w:val="16"/>
          <w:szCs w:val="16"/>
        </w:rPr>
        <w:t>Hydroxytyrosol</w:t>
      </w:r>
      <w:proofErr w:type="spellEnd"/>
      <w:r w:rsidRPr="0090297A">
        <w:rPr>
          <w:sz w:val="16"/>
          <w:szCs w:val="16"/>
        </w:rPr>
        <w:t xml:space="preserve"> und sei</w:t>
      </w:r>
      <w:r>
        <w:rPr>
          <w:sz w:val="16"/>
          <w:szCs w:val="16"/>
        </w:rPr>
        <w:t xml:space="preserve">ne Derivate </w:t>
      </w:r>
      <w:r w:rsidRPr="0090297A">
        <w:rPr>
          <w:sz w:val="16"/>
          <w:szCs w:val="16"/>
        </w:rPr>
        <w:t>täglich konsumiert werden sollten, um eine kardiovaskuläre gesundheitsbezogene Angabe zu verwenden.</w:t>
      </w:r>
    </w:p>
    <w:p w:rsidR="0090297A" w:rsidRPr="0090297A" w:rsidRDefault="0090297A" w:rsidP="0090297A">
      <w:pPr>
        <w:rPr>
          <w:sz w:val="16"/>
          <w:szCs w:val="16"/>
        </w:rPr>
      </w:pPr>
      <w:r w:rsidRPr="0090297A">
        <w:rPr>
          <w:sz w:val="16"/>
          <w:szCs w:val="16"/>
        </w:rPr>
        <w:t xml:space="preserve">In dem EFSA-Dokument wird ferner darauf hingewiesen, dass die Konzentrationen in einigen Olivenölen möglicherweise zu niedrig sind, um den Verbrauch der 5-mg-Menge </w:t>
      </w:r>
      <w:proofErr w:type="spellStart"/>
      <w:r w:rsidRPr="0090297A">
        <w:rPr>
          <w:sz w:val="16"/>
          <w:szCs w:val="16"/>
        </w:rPr>
        <w:t>Hydroxytyrosol</w:t>
      </w:r>
      <w:proofErr w:type="spellEnd"/>
      <w:r w:rsidRPr="0090297A">
        <w:rPr>
          <w:sz w:val="16"/>
          <w:szCs w:val="16"/>
        </w:rPr>
        <w:t xml:space="preserve"> und seiner Derivate bei regelmäßiger und ausgewogener Ernährung zu ermöglichen.</w:t>
      </w:r>
    </w:p>
    <w:p w:rsidR="0090297A" w:rsidRDefault="0090297A">
      <w:pPr>
        <w:rPr>
          <w:sz w:val="16"/>
          <w:szCs w:val="16"/>
        </w:rPr>
      </w:pPr>
    </w:p>
    <w:p w:rsidR="00FA0A8E" w:rsidRDefault="00FA0A8E">
      <w:pPr>
        <w:rPr>
          <w:sz w:val="16"/>
          <w:szCs w:val="16"/>
        </w:rPr>
      </w:pPr>
    </w:p>
    <w:p w:rsidR="00B35A2A" w:rsidRDefault="00B35A2A">
      <w:pPr>
        <w:rPr>
          <w:sz w:val="16"/>
          <w:szCs w:val="16"/>
        </w:rPr>
      </w:pPr>
    </w:p>
    <w:sectPr w:rsidR="00B35A2A" w:rsidSect="00BF1C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E67417"/>
    <w:rsid w:val="00061090"/>
    <w:rsid w:val="0023361A"/>
    <w:rsid w:val="002856FA"/>
    <w:rsid w:val="005D070D"/>
    <w:rsid w:val="006D4AC2"/>
    <w:rsid w:val="00731259"/>
    <w:rsid w:val="007C1E85"/>
    <w:rsid w:val="00886ACC"/>
    <w:rsid w:val="0090297A"/>
    <w:rsid w:val="009C6E2B"/>
    <w:rsid w:val="00A03C02"/>
    <w:rsid w:val="00A65BAA"/>
    <w:rsid w:val="00B3547C"/>
    <w:rsid w:val="00B35A2A"/>
    <w:rsid w:val="00BA0982"/>
    <w:rsid w:val="00BF1C87"/>
    <w:rsid w:val="00C64E45"/>
    <w:rsid w:val="00D34A6D"/>
    <w:rsid w:val="00E67417"/>
    <w:rsid w:val="00FA0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1C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C6E2B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90297A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9029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0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rgleich.org/olivenblattextrakt%20vom%2019.02.2021" TargetMode="External"/><Relationship Id="rId4" Type="http://schemas.openxmlformats.org/officeDocument/2006/relationships/hyperlink" Target="https://de.wikipedia.org/wiki/Hydroxytyroso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Simeth</dc:creator>
  <cp:keywords/>
  <dc:description/>
  <cp:lastModifiedBy>Ulrich Simeth</cp:lastModifiedBy>
  <cp:revision>3</cp:revision>
  <cp:lastPrinted>2021-03-20T18:24:00Z</cp:lastPrinted>
  <dcterms:created xsi:type="dcterms:W3CDTF">2021-03-18T16:17:00Z</dcterms:created>
  <dcterms:modified xsi:type="dcterms:W3CDTF">2021-03-20T18:25:00Z</dcterms:modified>
</cp:coreProperties>
</file>